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57"/>
        <w:ind w:firstLine="720" w:left="432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УТВЕРЖДЕНО:</w:t>
      </w:r>
    </w:p>
    <w:p w14:paraId="02000000">
      <w:pPr>
        <w:spacing w:after="57"/>
        <w:ind w:firstLine="720" w:left="43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Постановлением Профсоюзного</w:t>
      </w:r>
    </w:p>
    <w:p w14:paraId="03000000">
      <w:pPr>
        <w:spacing w:after="57"/>
        <w:ind w:firstLine="0" w:left="50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Комитета МАДОУ«Детский сад № 281»</w:t>
      </w:r>
    </w:p>
    <w:p w14:paraId="04000000">
      <w:pPr>
        <w:spacing w:after="57"/>
        <w:ind w:firstLine="720" w:left="43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Кировского района г. Казани</w:t>
      </w:r>
    </w:p>
    <w:p w14:paraId="05000000">
      <w:pPr>
        <w:spacing w:after="57"/>
        <w:ind w:firstLine="720" w:left="4320"/>
        <w:jc w:val="both"/>
        <w:rPr>
          <w:rFonts w:ascii="Times New Roman" w:hAnsi="Times New Roman"/>
          <w:sz w:val="24"/>
        </w:rPr>
      </w:pPr>
    </w:p>
    <w:p w14:paraId="06000000">
      <w:pPr>
        <w:spacing w:after="57"/>
        <w:ind w:firstLine="720" w:left="4320"/>
        <w:jc w:val="both"/>
        <w:rPr>
          <w:rFonts w:ascii="Times New Roman" w:hAnsi="Times New Roman"/>
          <w:sz w:val="24"/>
        </w:rPr>
      </w:pPr>
    </w:p>
    <w:p w14:paraId="07000000">
      <w:pPr>
        <w:spacing w:after="57"/>
        <w:ind w:firstLine="0" w:left="-851"/>
        <w:jc w:val="center"/>
        <w:rPr>
          <w:rFonts w:ascii="Times New Roman" w:hAnsi="Times New Roman"/>
          <w:b w:val="1"/>
          <w:sz w:val="36"/>
          <w:u w:val="single"/>
        </w:rPr>
      </w:pPr>
      <w:r>
        <w:rPr>
          <w:rFonts w:ascii="Times New Roman" w:hAnsi="Times New Roman"/>
          <w:b w:val="1"/>
          <w:sz w:val="36"/>
          <w:u w:val="single"/>
        </w:rPr>
        <w:t>План</w:t>
      </w:r>
    </w:p>
    <w:p w14:paraId="08000000">
      <w:pPr>
        <w:spacing w:after="57"/>
        <w:ind w:firstLine="0" w:left="-851"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основных мероприятий первичной профсоюзной организации ДОУ</w:t>
      </w:r>
    </w:p>
    <w:p w14:paraId="09000000">
      <w:pPr>
        <w:spacing w:after="57"/>
        <w:ind w:firstLine="0" w:left="-851"/>
        <w:jc w:val="center"/>
        <w:rPr>
          <w:rFonts w:ascii="Times New Roman" w:hAnsi="Times New Roman"/>
          <w:b w:val="1"/>
          <w:sz w:val="28"/>
          <w:u w:val="single"/>
        </w:rPr>
      </w:pPr>
      <w:r>
        <w:rPr>
          <w:rFonts w:ascii="Times New Roman" w:hAnsi="Times New Roman"/>
          <w:b w:val="1"/>
          <w:sz w:val="28"/>
          <w:u w:val="single"/>
        </w:rPr>
        <w:t>на 2025</w:t>
      </w:r>
      <w:r>
        <w:rPr>
          <w:rFonts w:ascii="Times New Roman" w:hAnsi="Times New Roman"/>
          <w:b w:val="1"/>
          <w:sz w:val="28"/>
          <w:u w:val="single"/>
        </w:rPr>
        <w:t xml:space="preserve"> год</w:t>
      </w:r>
    </w:p>
    <w:p w14:paraId="0A000000">
      <w:pPr>
        <w:spacing w:after="57"/>
        <w:ind/>
        <w:jc w:val="both"/>
        <w:rPr>
          <w:rFonts w:ascii="Times New Roman" w:hAnsi="Times New Roman"/>
          <w:sz w:val="28"/>
        </w:rPr>
      </w:pPr>
    </w:p>
    <w:tbl>
      <w:tblPr>
        <w:tblStyle w:val="Style_1"/>
        <w:tblInd w:type="dxa" w:w="-17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781"/>
        <w:gridCol w:w="4337"/>
        <w:gridCol w:w="1829"/>
        <w:gridCol w:w="3293"/>
      </w:tblGrid>
      <w:tr>
        <w:trPr>
          <w:trHeight w:hRule="atLeast" w:val="1113"/>
          <w:hidden w:val="0"/>
        </w:trPr>
        <w:tc>
          <w:tcPr>
            <w:tcW w:type="dxa" w:w="7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B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</w:t>
            </w:r>
          </w:p>
          <w:p w14:paraId="0C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п/п</w:t>
            </w:r>
          </w:p>
        </w:tc>
        <w:tc>
          <w:tcPr>
            <w:tcW w:type="dxa" w:w="4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D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0E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Проводимые мероприятия</w:t>
            </w:r>
          </w:p>
        </w:tc>
        <w:tc>
          <w:tcPr>
            <w:tcW w:type="dxa" w:w="1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F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10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Срок исполнения</w:t>
            </w:r>
          </w:p>
        </w:tc>
        <w:tc>
          <w:tcPr>
            <w:tcW w:type="dxa" w:w="3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1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  <w:p w14:paraId="12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Ответственный</w:t>
            </w:r>
          </w:p>
          <w:p w14:paraId="13000000">
            <w:pPr>
              <w:spacing w:after="57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1934"/>
        </w:trPr>
        <w:tc>
          <w:tcPr>
            <w:tcW w:type="dxa" w:w="7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4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1.</w:t>
            </w:r>
          </w:p>
        </w:tc>
        <w:tc>
          <w:tcPr>
            <w:tcW w:type="dxa" w:w="4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5000000">
            <w:pPr>
              <w:spacing w:after="57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Участие в организации проведения мероприятий </w:t>
            </w:r>
            <w:r>
              <w:rPr>
                <w:rFonts w:ascii="Times New Roman" w:hAnsi="Times New Roman"/>
                <w:sz w:val="26"/>
              </w:rPr>
              <w:t>Года героя Отечества</w:t>
            </w:r>
            <w:r>
              <w:rPr>
                <w:rFonts w:ascii="Times New Roman" w:hAnsi="Times New Roman"/>
                <w:sz w:val="26"/>
              </w:rPr>
              <w:t xml:space="preserve">» </w:t>
            </w:r>
            <w:r>
              <w:rPr>
                <w:rFonts w:ascii="Times New Roman" w:hAnsi="Times New Roman"/>
                <w:sz w:val="26"/>
              </w:rPr>
              <w:t xml:space="preserve">в Общероссийском Профсоюзе образования </w:t>
            </w:r>
          </w:p>
        </w:tc>
        <w:tc>
          <w:tcPr>
            <w:tcW w:type="dxa" w:w="1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6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17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течении года</w:t>
            </w:r>
          </w:p>
        </w:tc>
        <w:tc>
          <w:tcPr>
            <w:tcW w:type="dxa" w:w="3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8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19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</w:t>
            </w:r>
          </w:p>
        </w:tc>
      </w:tr>
      <w:tr>
        <w:trPr>
          <w:trHeight w:hRule="atLeast" w:val="1934"/>
        </w:trPr>
        <w:tc>
          <w:tcPr>
            <w:tcW w:type="dxa" w:w="7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A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2.</w:t>
            </w:r>
          </w:p>
        </w:tc>
        <w:tc>
          <w:tcPr>
            <w:tcW w:type="dxa" w:w="4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B000000">
            <w:pPr>
              <w:spacing w:after="57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Принять активное участие в реализации проекта «Цифровизация Общероссийского Профсоюза образования»</w:t>
            </w:r>
          </w:p>
        </w:tc>
        <w:tc>
          <w:tcPr>
            <w:tcW w:type="dxa" w:w="1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C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1D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течении года</w:t>
            </w:r>
          </w:p>
        </w:tc>
        <w:tc>
          <w:tcPr>
            <w:tcW w:type="dxa" w:w="3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E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1F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</w:t>
            </w:r>
          </w:p>
          <w:p w14:paraId="20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АИС</w:t>
            </w:r>
          </w:p>
        </w:tc>
      </w:tr>
      <w:tr>
        <w:trPr>
          <w:trHeight w:hRule="atLeast" w:val="1934"/>
        </w:trPr>
        <w:tc>
          <w:tcPr>
            <w:tcW w:type="dxa" w:w="7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1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3.</w:t>
            </w:r>
          </w:p>
        </w:tc>
        <w:tc>
          <w:tcPr>
            <w:tcW w:type="dxa" w:w="4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2000000">
            <w:pPr>
              <w:spacing w:after="57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type="dxa" w:w="1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3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24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Январь-февраль</w:t>
            </w:r>
          </w:p>
        </w:tc>
        <w:tc>
          <w:tcPr>
            <w:tcW w:type="dxa" w:w="3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5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26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</w:t>
            </w:r>
          </w:p>
        </w:tc>
      </w:tr>
      <w:tr>
        <w:trPr>
          <w:trHeight w:hRule="atLeast" w:val="1934"/>
        </w:trPr>
        <w:tc>
          <w:tcPr>
            <w:tcW w:type="dxa" w:w="7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7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4.</w:t>
            </w:r>
          </w:p>
        </w:tc>
        <w:tc>
          <w:tcPr>
            <w:tcW w:type="dxa" w:w="4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8000000">
            <w:pPr>
              <w:spacing w:after="57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type="dxa" w:w="1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9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Февраль-Март</w:t>
            </w:r>
          </w:p>
        </w:tc>
        <w:tc>
          <w:tcPr>
            <w:tcW w:type="dxa" w:w="3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A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</w:t>
            </w:r>
          </w:p>
        </w:tc>
      </w:tr>
      <w:tr>
        <w:trPr>
          <w:trHeight w:hRule="atLeast" w:val="2635"/>
        </w:trPr>
        <w:tc>
          <w:tcPr>
            <w:tcW w:type="dxa" w:w="7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B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5.</w:t>
            </w:r>
          </w:p>
        </w:tc>
        <w:tc>
          <w:tcPr>
            <w:tcW w:type="dxa" w:w="43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C000000">
            <w:pPr>
              <w:ind/>
              <w:jc w:val="left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Принять участие на совещаниях председателей первичных профсоюзных организаций проводимых </w:t>
            </w:r>
            <w:r>
              <w:rPr>
                <w:rFonts w:ascii="Times New Roman" w:hAnsi="Times New Roman"/>
                <w:sz w:val="26"/>
              </w:rPr>
              <w:t>Территориальной организацией</w:t>
            </w:r>
            <w:r>
              <w:rPr>
                <w:rFonts w:ascii="Times New Roman" w:hAnsi="Times New Roman"/>
                <w:sz w:val="26"/>
              </w:rPr>
              <w:t> Общероссийского Профсоюза образования Кировского и Московского районов г. Казани</w:t>
            </w:r>
            <w:r>
              <w:rPr>
                <w:rFonts w:ascii="Times New Roman" w:hAnsi="Times New Roman"/>
                <w:sz w:val="26"/>
              </w:rPr>
              <w:t>, доводить полученную информацию до членов профсоюза.</w:t>
            </w:r>
          </w:p>
        </w:tc>
        <w:tc>
          <w:tcPr>
            <w:tcW w:type="dxa" w:w="1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D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2E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течении года</w:t>
            </w:r>
          </w:p>
        </w:tc>
        <w:tc>
          <w:tcPr>
            <w:tcW w:type="dxa" w:w="3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F000000">
            <w:pPr>
              <w:spacing w:after="57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</w:t>
            </w:r>
          </w:p>
        </w:tc>
      </w:tr>
    </w:tbl>
    <w:p w14:paraId="30000000">
      <w:pPr>
        <w:spacing w:after="57"/>
        <w:ind/>
        <w:jc w:val="center"/>
        <w:rPr>
          <w:rFonts w:ascii="Times New Roman" w:hAnsi="Times New Roman"/>
          <w:sz w:val="28"/>
        </w:rPr>
      </w:pPr>
    </w:p>
    <w:tbl>
      <w:tblPr>
        <w:tblStyle w:val="Style_1"/>
        <w:tblInd w:type="dxa" w:w="-179"/>
        <w:tblLayout w:type="fixed"/>
        <w:tblCellMar>
          <w:top w:type="dxa" w:w="8"/>
          <w:left w:type="dxa" w:w="105"/>
          <w:right w:type="dxa" w:w="37"/>
        </w:tblCellMar>
      </w:tblPr>
      <w:tblGrid>
        <w:gridCol w:w="777"/>
        <w:gridCol w:w="4308"/>
        <w:gridCol w:w="1795"/>
        <w:gridCol w:w="3363"/>
      </w:tblGrid>
      <w:tr>
        <w:trPr>
          <w:trHeight w:hRule="atLeast" w:val="1862"/>
        </w:trPr>
        <w:tc>
          <w:tcPr>
            <w:tcW w:type="dxa" w:w="7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1000000">
            <w:pPr>
              <w:spacing w:after="0"/>
              <w:ind w:right="7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6.</w:t>
            </w:r>
          </w:p>
        </w:tc>
        <w:tc>
          <w:tcPr>
            <w:tcW w:type="dxa" w:w="43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2000000">
            <w:pPr>
              <w:spacing w:after="3" w:line="276" w:lineRule="auto"/>
              <w:ind w:firstLine="0" w:left="3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Принять  активно участие в акциях приуроченных 1 мая и 7 октября, в параде  ко Дню города.</w:t>
            </w:r>
          </w:p>
          <w:p w14:paraId="33000000">
            <w:pPr>
              <w:spacing w:after="0"/>
              <w:ind w:firstLine="0" w:left="3"/>
              <w:jc w:val="both"/>
              <w:rPr>
                <w:rFonts w:ascii="Times New Roman" w:hAnsi="Times New Roman"/>
                <w:sz w:val="26"/>
              </w:rPr>
            </w:pPr>
          </w:p>
        </w:tc>
        <w:tc>
          <w:tcPr>
            <w:tcW w:type="dxa" w:w="17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4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3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5000000">
            <w:pPr>
              <w:spacing w:after="0"/>
              <w:ind w:firstLine="0" w:left="3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организации.</w:t>
            </w:r>
          </w:p>
        </w:tc>
      </w:tr>
      <w:tr>
        <w:trPr>
          <w:trHeight w:hRule="atLeast" w:val="1860"/>
        </w:trPr>
        <w:tc>
          <w:tcPr>
            <w:tcW w:type="dxa" w:w="7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6000000">
            <w:pPr>
              <w:spacing w:after="0"/>
              <w:ind w:right="7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7.</w:t>
            </w:r>
          </w:p>
        </w:tc>
        <w:tc>
          <w:tcPr>
            <w:tcW w:type="dxa" w:w="43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7000000">
            <w:pPr>
              <w:spacing w:after="0" w:line="276" w:lineRule="auto"/>
              <w:ind w:firstLine="0" w:left="3" w:right="68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Организация подписки на профсоюзные издания, газеты «Мой Профсоюз», «Новое слово».</w:t>
            </w:r>
          </w:p>
          <w:p w14:paraId="38000000">
            <w:pPr>
              <w:spacing w:after="0"/>
              <w:ind w:firstLine="0" w:left="3"/>
              <w:jc w:val="both"/>
              <w:rPr>
                <w:rFonts w:ascii="Times New Roman" w:hAnsi="Times New Roman"/>
                <w:sz w:val="26"/>
              </w:rPr>
            </w:pPr>
          </w:p>
        </w:tc>
        <w:tc>
          <w:tcPr>
            <w:tcW w:type="dxa" w:w="17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9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 раз в полугодие</w:t>
            </w:r>
          </w:p>
        </w:tc>
        <w:tc>
          <w:tcPr>
            <w:tcW w:type="dxa" w:w="33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A000000">
            <w:pPr>
              <w:spacing w:after="0"/>
              <w:ind w:firstLine="0" w:left="3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организации.</w:t>
            </w:r>
          </w:p>
        </w:tc>
      </w:tr>
      <w:tr>
        <w:trPr>
          <w:trHeight w:hRule="atLeast" w:val="1862"/>
        </w:trPr>
        <w:tc>
          <w:tcPr>
            <w:tcW w:type="dxa" w:w="7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B000000">
            <w:pPr>
              <w:spacing w:after="0"/>
              <w:ind w:right="7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8.</w:t>
            </w:r>
          </w:p>
        </w:tc>
        <w:tc>
          <w:tcPr>
            <w:tcW w:type="dxa" w:w="43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C000000">
            <w:pPr>
              <w:spacing w:after="2" w:line="276" w:lineRule="auto"/>
              <w:ind w:firstLine="0" w:left="3" w:right="67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Проводить на профсоюзных собраниях, заседаниях профкома аннотации номеров газеты «</w:t>
            </w:r>
            <w:r>
              <w:rPr>
                <w:rFonts w:ascii="Times New Roman" w:hAnsi="Times New Roman"/>
                <w:sz w:val="26"/>
              </w:rPr>
              <w:t>Профсоюзная среда»</w:t>
            </w:r>
          </w:p>
        </w:tc>
        <w:tc>
          <w:tcPr>
            <w:tcW w:type="dxa" w:w="17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D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3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E000000">
            <w:pPr>
              <w:spacing w:after="0"/>
              <w:ind w:firstLine="0" w:left="3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организации.</w:t>
            </w:r>
          </w:p>
        </w:tc>
      </w:tr>
      <w:tr>
        <w:trPr>
          <w:trHeight w:hRule="atLeast" w:val="1438"/>
        </w:trPr>
        <w:tc>
          <w:tcPr>
            <w:tcW w:type="dxa" w:w="7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3F000000">
            <w:pPr>
              <w:spacing w:after="0"/>
              <w:ind w:right="7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9.</w:t>
            </w:r>
          </w:p>
        </w:tc>
        <w:tc>
          <w:tcPr>
            <w:tcW w:type="dxa" w:w="43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0000000">
            <w:pPr>
              <w:spacing w:after="0"/>
              <w:ind w:firstLine="0" w:left="3" w:right="70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Предоставление информации, отчётов в территориальную профсоюзную организацию.</w:t>
            </w:r>
          </w:p>
        </w:tc>
        <w:tc>
          <w:tcPr>
            <w:tcW w:type="dxa" w:w="17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1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3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2000000">
            <w:pPr>
              <w:spacing w:after="0"/>
              <w:ind w:firstLine="0" w:left="3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организации.</w:t>
            </w:r>
          </w:p>
        </w:tc>
      </w:tr>
      <w:tr>
        <w:trPr>
          <w:trHeight w:hRule="atLeast" w:val="553"/>
        </w:trPr>
        <w:tc>
          <w:tcPr>
            <w:tcW w:type="dxa" w:w="7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3000000">
            <w:pPr>
              <w:spacing w:after="0"/>
              <w:ind w:right="67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10.</w:t>
            </w:r>
          </w:p>
        </w:tc>
        <w:tc>
          <w:tcPr>
            <w:tcW w:type="dxa" w:w="43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4000000">
            <w:pPr>
              <w:spacing w:after="0"/>
              <w:ind w:firstLine="0" w:left="3" w:right="32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Предоставить на проверку журнал полученных денежных средств и журнал актов списания денежных средств в</w:t>
            </w:r>
            <w:r>
              <w:rPr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т</w:t>
            </w:r>
            <w:r>
              <w:rPr>
                <w:rFonts w:ascii="Times New Roman" w:hAnsi="Times New Roman"/>
                <w:sz w:val="26"/>
              </w:rPr>
              <w:t>ерриториальн</w:t>
            </w:r>
            <w:r>
              <w:rPr>
                <w:rFonts w:ascii="Times New Roman" w:hAnsi="Times New Roman"/>
                <w:sz w:val="26"/>
              </w:rPr>
              <w:t>ую</w:t>
            </w:r>
            <w:r>
              <w:rPr>
                <w:rFonts w:ascii="Times New Roman" w:hAnsi="Times New Roman"/>
                <w:sz w:val="26"/>
              </w:rPr>
              <w:t xml:space="preserve"> профсоюзную</w:t>
            </w:r>
            <w:r>
              <w:rPr>
                <w:rFonts w:ascii="Times New Roman" w:hAnsi="Times New Roman"/>
                <w:sz w:val="26"/>
              </w:rPr>
              <w:t xml:space="preserve"> организацию</w:t>
            </w:r>
            <w:r>
              <w:rPr>
                <w:rFonts w:ascii="Times New Roman" w:hAnsi="Times New Roman"/>
                <w:sz w:val="26"/>
              </w:rPr>
              <w:t xml:space="preserve"> </w:t>
            </w:r>
            <w:r>
              <w:rPr>
                <w:rFonts w:ascii="Times New Roman" w:hAnsi="Times New Roman"/>
                <w:sz w:val="26"/>
              </w:rPr>
              <w:t>.</w:t>
            </w:r>
          </w:p>
        </w:tc>
        <w:tc>
          <w:tcPr>
            <w:tcW w:type="dxa" w:w="17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5000000">
            <w:pPr>
              <w:spacing w:after="0"/>
              <w:ind w:right="70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ноябрь</w:t>
            </w:r>
          </w:p>
        </w:tc>
        <w:tc>
          <w:tcPr>
            <w:tcW w:type="dxa" w:w="33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left w:type="dxa" w:w="105"/>
              <w:right w:type="dxa" w:w="37"/>
            </w:tcMar>
          </w:tcPr>
          <w:p w14:paraId="46000000">
            <w:pPr>
              <w:spacing w:after="0"/>
              <w:ind w:firstLine="0" w:left="3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организации.</w:t>
            </w:r>
          </w:p>
        </w:tc>
      </w:tr>
    </w:tbl>
    <w:p w14:paraId="47000000"/>
    <w:p w14:paraId="48000000">
      <w:pPr>
        <w:pStyle w:val="Style_2"/>
        <w:ind w:hanging="348" w:left="348"/>
        <w:jc w:val="center"/>
      </w:pPr>
      <w:r>
        <w:t xml:space="preserve"> Профсоюзные собрания.</w:t>
      </w:r>
    </w:p>
    <w:p w14:paraId="49000000">
      <w:pPr>
        <w:spacing w:after="0"/>
        <w:ind w:firstLine="0" w:left="720"/>
        <w:jc w:val="center"/>
        <w:rPr>
          <w:rFonts w:ascii="Times New Roman" w:hAnsi="Times New Roman"/>
          <w:sz w:val="28"/>
        </w:rPr>
      </w:pPr>
    </w:p>
    <w:tbl>
      <w:tblPr>
        <w:tblStyle w:val="Style_1"/>
        <w:tblInd w:type="dxa" w:w="-141"/>
        <w:tblLayout w:type="fixed"/>
        <w:tblCellMar>
          <w:top w:type="dxa" w:w="8"/>
          <w:right w:type="dxa" w:w="37"/>
        </w:tblCellMar>
      </w:tblPr>
      <w:tblGrid>
        <w:gridCol w:w="727"/>
        <w:gridCol w:w="4081"/>
        <w:gridCol w:w="2059"/>
        <w:gridCol w:w="3338"/>
      </w:tblGrid>
      <w:tr>
        <w:trPr>
          <w:trHeight w:hRule="atLeast" w:val="749"/>
        </w:trPr>
        <w:tc>
          <w:tcPr>
            <w:tcW w:type="dxa" w:w="727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4A000000">
            <w:pPr>
              <w:spacing w:after="18"/>
              <w:ind w:firstLine="0" w:left="197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</w:t>
            </w:r>
          </w:p>
          <w:p w14:paraId="4B000000">
            <w:pPr>
              <w:spacing w:after="0"/>
              <w:ind w:right="69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п/п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4C000000">
            <w:pPr>
              <w:spacing w:after="0"/>
              <w:ind w:firstLine="0" w:left="135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Проводимые мероприятия</w:t>
            </w:r>
          </w:p>
        </w:tc>
        <w:tc>
          <w:tcPr>
            <w:tcW w:type="dxa" w:w="2059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4D000000">
            <w:pPr>
              <w:spacing w:after="0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Срок исполнения</w:t>
            </w:r>
          </w:p>
        </w:tc>
        <w:tc>
          <w:tcPr>
            <w:tcW w:type="dxa" w:w="3338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4E000000">
            <w:pPr>
              <w:spacing w:after="0"/>
              <w:ind w:firstLine="0" w:left="55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Ответственный</w:t>
            </w:r>
          </w:p>
        </w:tc>
      </w:tr>
      <w:tr>
        <w:trPr>
          <w:trHeight w:hRule="atLeast" w:val="4238"/>
        </w:trPr>
        <w:tc>
          <w:tcPr>
            <w:tcW w:type="dxa" w:w="72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4F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1.1.</w:t>
            </w:r>
          </w:p>
        </w:tc>
        <w:tc>
          <w:tcPr>
            <w:tcW w:type="dxa" w:w="408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0000000">
            <w:pPr>
              <w:spacing w:after="0"/>
              <w:ind w:right="67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Проведение собрания трудового коллектива совместно с руководителем дошкольного образовательного учреждения по выполнению обязательств</w:t>
            </w:r>
            <w:r>
              <w:rPr>
                <w:rFonts w:ascii="Times New Roman" w:hAnsi="Times New Roman"/>
                <w:sz w:val="26"/>
              </w:rPr>
              <w:t xml:space="preserve"> коллективного договора   в </w:t>
            </w:r>
            <w:r>
              <w:rPr>
                <w:rFonts w:ascii="Times New Roman" w:hAnsi="Times New Roman"/>
                <w:sz w:val="26"/>
              </w:rPr>
              <w:t>2024/2025</w:t>
            </w:r>
            <w:r>
              <w:rPr>
                <w:rFonts w:ascii="Times New Roman" w:hAnsi="Times New Roman"/>
                <w:sz w:val="26"/>
              </w:rPr>
              <w:t>году и  принятию проекта Соглашения о внесении изменений и</w:t>
            </w:r>
          </w:p>
          <w:p w14:paraId="51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дополнений в коллективный договор ДОУ.</w:t>
            </w:r>
          </w:p>
        </w:tc>
        <w:tc>
          <w:tcPr>
            <w:tcW w:type="dxa" w:w="20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2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53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Февраль-март</w:t>
            </w:r>
          </w:p>
        </w:tc>
        <w:tc>
          <w:tcPr>
            <w:tcW w:type="dxa" w:w="333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4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55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  <w:tr>
        <w:trPr>
          <w:trHeight w:hRule="atLeast" w:val="1822"/>
        </w:trPr>
        <w:tc>
          <w:tcPr>
            <w:tcW w:type="dxa" w:w="727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6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1.2.</w:t>
            </w:r>
          </w:p>
        </w:tc>
        <w:tc>
          <w:tcPr>
            <w:tcW w:type="dxa" w:w="4081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7000000">
            <w:pPr>
              <w:tabs>
                <w:tab w:leader="none" w:pos="2088" w:val="center"/>
                <w:tab w:leader="none" w:pos="3746" w:val="right"/>
              </w:tabs>
              <w:spacing w:after="26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Довыборы 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 xml:space="preserve">в 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>состав</w:t>
            </w:r>
          </w:p>
          <w:p w14:paraId="58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профсоюзного комитета</w:t>
            </w:r>
          </w:p>
        </w:tc>
        <w:tc>
          <w:tcPr>
            <w:tcW w:type="dxa" w:w="2059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9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По мере необходимости</w:t>
            </w:r>
          </w:p>
        </w:tc>
        <w:tc>
          <w:tcPr>
            <w:tcW w:type="dxa" w:w="3338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A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  <w:tr>
        <w:trPr>
          <w:trHeight w:hRule="atLeast" w:val="2602"/>
        </w:trPr>
        <w:tc>
          <w:tcPr>
            <w:tcW w:type="dxa" w:w="7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B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1.3.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C000000">
            <w:pPr>
              <w:spacing w:after="0" w:line="276" w:lineRule="auto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Предоставление информации членам профсоюза о республиканских проектах: «Путевка за полцены»;</w:t>
            </w:r>
          </w:p>
          <w:p w14:paraId="5D000000">
            <w:pPr>
              <w:spacing w:after="2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«Профсоюзный УИК-ЭНД»;</w:t>
            </w:r>
          </w:p>
          <w:p w14:paraId="5E000000">
            <w:pPr>
              <w:spacing w:after="0"/>
              <w:ind w:right="23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«За здоровьем – в Крым»; «Тур на теплоходе».</w:t>
            </w:r>
          </w:p>
        </w:tc>
        <w:tc>
          <w:tcPr>
            <w:tcW w:type="dxa" w:w="20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5F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3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0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организации.</w:t>
            </w:r>
          </w:p>
        </w:tc>
      </w:tr>
      <w:tr>
        <w:trPr>
          <w:trHeight w:hRule="atLeast" w:val="2746"/>
        </w:trPr>
        <w:tc>
          <w:tcPr>
            <w:tcW w:type="dxa" w:w="7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1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1.4.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2000000">
            <w:pPr>
              <w:spacing w:after="16" w:line="276" w:lineRule="auto"/>
              <w:ind w:right="67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Проведение профсоюзного собрания, посвящённого  организации летнего отдыха детей,</w:t>
            </w:r>
          </w:p>
          <w:p w14:paraId="63000000">
            <w:pPr>
              <w:spacing w:after="3" w:line="276" w:lineRule="auto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- Проведение Зелёного педсовета с членами</w:t>
            </w:r>
          </w:p>
          <w:p w14:paraId="64000000">
            <w:pPr>
              <w:spacing w:after="18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Профсоюза.</w:t>
            </w:r>
          </w:p>
        </w:tc>
        <w:tc>
          <w:tcPr>
            <w:tcW w:type="dxa" w:w="20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5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апрель-май</w:t>
            </w:r>
          </w:p>
        </w:tc>
        <w:tc>
          <w:tcPr>
            <w:tcW w:type="dxa" w:w="33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6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  <w:tr>
        <w:trPr>
          <w:trHeight w:hRule="atLeast" w:val="1862"/>
        </w:trPr>
        <w:tc>
          <w:tcPr>
            <w:tcW w:type="dxa" w:w="7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7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1.5.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8000000">
            <w:pPr>
              <w:spacing w:after="0" w:line="276" w:lineRule="auto"/>
              <w:ind w:right="166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Проведение  торжественного мероприятия, приуроченного Дню дошкольного работника.</w:t>
            </w:r>
          </w:p>
          <w:p w14:paraId="69000000">
            <w:pPr>
              <w:spacing w:after="18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6A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type="dxa" w:w="20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B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сентябрь</w:t>
            </w:r>
          </w:p>
        </w:tc>
        <w:tc>
          <w:tcPr>
            <w:tcW w:type="dxa" w:w="33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7"/>
            </w:tcMar>
            <w:vAlign w:val="center"/>
          </w:tcPr>
          <w:p w14:paraId="6C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</w:tbl>
    <w:p w14:paraId="6D000000">
      <w:pPr>
        <w:pStyle w:val="Style_2"/>
        <w:numPr>
          <w:ilvl w:val="0"/>
          <w:numId w:val="0"/>
        </w:numPr>
        <w:ind w:right="1354"/>
        <w:jc w:val="center"/>
      </w:pPr>
    </w:p>
    <w:p w14:paraId="6E000000">
      <w:pPr>
        <w:pStyle w:val="Style_2"/>
        <w:numPr>
          <w:ilvl w:val="0"/>
          <w:numId w:val="0"/>
        </w:numPr>
        <w:ind w:right="1354"/>
        <w:jc w:val="center"/>
      </w:pPr>
    </w:p>
    <w:p w14:paraId="6F000000">
      <w:pPr>
        <w:pStyle w:val="Style_2"/>
        <w:numPr>
          <w:ilvl w:val="0"/>
          <w:numId w:val="0"/>
        </w:numPr>
        <w:ind w:right="1354"/>
        <w:jc w:val="center"/>
      </w:pPr>
      <w:r>
        <w:t xml:space="preserve">         2. </w:t>
      </w:r>
      <w:r>
        <w:t>Заседания Профсоюзного комитета</w:t>
      </w:r>
    </w:p>
    <w:p w14:paraId="70000000">
      <w:pPr>
        <w:spacing w:after="0"/>
        <w:ind/>
        <w:jc w:val="center"/>
        <w:rPr>
          <w:rFonts w:ascii="Times New Roman" w:hAnsi="Times New Roman"/>
          <w:sz w:val="28"/>
        </w:rPr>
      </w:pPr>
    </w:p>
    <w:tbl>
      <w:tblPr>
        <w:tblStyle w:val="Style_1"/>
        <w:tblInd w:type="dxa" w:w="-141"/>
        <w:tblLayout w:type="fixed"/>
        <w:tblCellMar>
          <w:top w:type="dxa" w:w="8"/>
          <w:right w:type="dxa" w:w="227"/>
        </w:tblCellMar>
      </w:tblPr>
      <w:tblGrid>
        <w:gridCol w:w="763"/>
        <w:gridCol w:w="4056"/>
        <w:gridCol w:w="1985"/>
        <w:gridCol w:w="3401"/>
      </w:tblGrid>
      <w:tr>
        <w:trPr>
          <w:trHeight w:hRule="atLeast" w:val="1862"/>
        </w:trPr>
        <w:tc>
          <w:tcPr>
            <w:tcW w:type="dxa" w:w="7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227"/>
            </w:tcMar>
          </w:tcPr>
          <w:p w14:paraId="71000000">
            <w:pPr>
              <w:spacing w:after="0"/>
              <w:ind w:hanging="142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2.1.</w:t>
            </w:r>
          </w:p>
        </w:tc>
        <w:tc>
          <w:tcPr>
            <w:tcW w:type="dxa" w:w="40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227"/>
            </w:tcMar>
          </w:tcPr>
          <w:p w14:paraId="72000000">
            <w:pPr>
              <w:spacing w:after="3" w:line="276" w:lineRule="auto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Утверждение годового плана  основных мероприятий  на</w:t>
            </w:r>
          </w:p>
          <w:p w14:paraId="73000000">
            <w:pPr>
              <w:spacing w:after="0"/>
              <w:ind w:right="309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2025</w:t>
            </w:r>
            <w:r>
              <w:rPr>
                <w:rFonts w:ascii="Times New Roman" w:hAnsi="Times New Roman"/>
                <w:sz w:val="26"/>
              </w:rPr>
              <w:t xml:space="preserve"> год; утверждение сметы на 202</w:t>
            </w:r>
            <w:r>
              <w:rPr>
                <w:rFonts w:ascii="Times New Roman" w:hAnsi="Times New Roman"/>
                <w:sz w:val="26"/>
              </w:rPr>
              <w:t>5</w:t>
            </w:r>
            <w:r>
              <w:rPr>
                <w:rFonts w:ascii="Times New Roman" w:hAnsi="Times New Roman"/>
                <w:sz w:val="26"/>
              </w:rPr>
              <w:t xml:space="preserve"> год.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227"/>
            </w:tcMar>
          </w:tcPr>
          <w:p w14:paraId="74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январь</w:t>
            </w:r>
          </w:p>
        </w:tc>
        <w:tc>
          <w:tcPr>
            <w:tcW w:type="dxa" w:w="34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227"/>
            </w:tcMar>
          </w:tcPr>
          <w:p w14:paraId="75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</w:tbl>
    <w:p w14:paraId="76000000">
      <w:pPr>
        <w:spacing w:after="0"/>
        <w:ind w:firstLine="0" w:left="-1843" w:right="10595"/>
        <w:jc w:val="center"/>
        <w:rPr>
          <w:rFonts w:ascii="Times New Roman" w:hAnsi="Times New Roman"/>
          <w:sz w:val="28"/>
        </w:rPr>
      </w:pPr>
    </w:p>
    <w:tbl>
      <w:tblPr>
        <w:tblStyle w:val="Style_1"/>
        <w:tblInd w:type="dxa" w:w="-141"/>
        <w:tblLayout w:type="fixed"/>
        <w:tblCellMar>
          <w:top w:type="dxa" w:w="8"/>
          <w:right w:type="dxa" w:w="36"/>
        </w:tblCellMar>
      </w:tblPr>
      <w:tblGrid>
        <w:gridCol w:w="739"/>
        <w:gridCol w:w="3969"/>
        <w:gridCol w:w="1985"/>
        <w:gridCol w:w="3502"/>
      </w:tblGrid>
      <w:tr>
        <w:trPr>
          <w:trHeight w:hRule="atLeast" w:val="223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7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2.2.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8000000">
            <w:pPr>
              <w:spacing w:after="0"/>
              <w:ind w:right="82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Подготовка информации  по  выполнению критериев оценки эффективности деятельности первичной профсоюзной организации по итогам  202</w:t>
            </w:r>
            <w:r>
              <w:rPr>
                <w:rFonts w:ascii="Times New Roman" w:hAnsi="Times New Roman"/>
                <w:sz w:val="26"/>
              </w:rPr>
              <w:t>4</w:t>
            </w:r>
            <w:r>
              <w:rPr>
                <w:rFonts w:ascii="Times New Roman" w:hAnsi="Times New Roman"/>
                <w:sz w:val="26"/>
              </w:rPr>
              <w:t xml:space="preserve"> года.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9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январь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A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  <w:tr>
        <w:trPr>
          <w:trHeight w:hRule="atLeast" w:val="4454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B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2.3.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C000000">
            <w:pPr>
              <w:spacing w:after="21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Разработка проекта,</w:t>
            </w:r>
          </w:p>
          <w:p w14:paraId="7D000000">
            <w:pPr>
              <w:spacing w:after="0"/>
              <w:ind w:right="71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обсуждение и рассмотрение  Соглашения о внесении изменений и дополнений в коллективный договор ДОУ.  Проведение собрания трудового коллектива по принятию проекта Соглашения о внесении изменений и дополнений и  регистрация изменений и до</w:t>
            </w:r>
            <w:r>
              <w:rPr>
                <w:rFonts w:ascii="Times New Roman" w:hAnsi="Times New Roman"/>
                <w:sz w:val="26"/>
              </w:rPr>
              <w:t>полнений в коллективный договор.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E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январь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7F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Председатель первичной профсоюзной организации, члены профкома</w:t>
            </w:r>
          </w:p>
        </w:tc>
      </w:tr>
      <w:tr>
        <w:trPr>
          <w:trHeight w:hRule="atLeast" w:val="182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0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2.4.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1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Обновление информации на  профсоюзной страничке сайта ДОУ, профсоюзном уголке.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2000000">
            <w:pPr>
              <w:spacing w:after="0"/>
              <w:ind w:right="52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В течение года 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3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2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4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2.5.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5000000">
            <w:pPr>
              <w:spacing w:after="0"/>
              <w:ind w:right="528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Проведение  декады, приуроченной Всемирному  дню охраны труда.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6000000">
            <w:pPr>
              <w:spacing w:after="0"/>
              <w:ind w:right="60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Апрель, по особому плану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7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260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8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2.6.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9000000">
            <w:pPr>
              <w:spacing w:after="0" w:line="276" w:lineRule="auto"/>
              <w:ind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Участие в проведении  - 1 Мая, посвященного Дню международной солидарности трудящихся; </w:t>
            </w:r>
          </w:p>
          <w:p w14:paraId="8A000000">
            <w:pPr>
              <w:spacing w:after="0"/>
              <w:ind w:right="342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- Поздравление ветеранов, тружеников тыла, посвященного  Дню </w:t>
            </w:r>
            <w:r>
              <w:rPr>
                <w:rFonts w:ascii="Times New Roman" w:hAnsi="Times New Roman"/>
                <w:sz w:val="26"/>
              </w:rPr>
              <w:t xml:space="preserve">Победы.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B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</w:p>
          <w:p w14:paraId="8C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май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D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 Председатель первичной профсоюзной организации, члены профкома </w:t>
            </w:r>
          </w:p>
        </w:tc>
      </w:tr>
      <w:tr>
        <w:trPr>
          <w:trHeight w:hRule="atLeast" w:val="1860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E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2.7.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8F000000">
            <w:pPr>
              <w:spacing w:after="0"/>
              <w:ind w:right="67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Организация  и проведение: - профсоюзной недели в рамках мероприятий, посвященных Дню профсоюзов РТ и юбилейных профсоюзных дат.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0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</w:p>
          <w:p w14:paraId="91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сентябрь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2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2039"/>
        </w:trPr>
        <w:tc>
          <w:tcPr>
            <w:tcW w:type="dxa" w:w="73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6"/>
            </w:tcMar>
          </w:tcPr>
          <w:p w14:paraId="93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2.8. </w:t>
            </w:r>
          </w:p>
        </w:tc>
        <w:tc>
          <w:tcPr>
            <w:tcW w:type="dxa" w:w="396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6"/>
            </w:tcMar>
          </w:tcPr>
          <w:p w14:paraId="94000000">
            <w:pPr>
              <w:spacing w:after="0" w:line="276" w:lineRule="auto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Организовать 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 xml:space="preserve">работу 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 xml:space="preserve">по использованию </w:t>
            </w:r>
          </w:p>
          <w:p w14:paraId="95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информационных технологий, </w:t>
            </w:r>
          </w:p>
          <w:p w14:paraId="96000000">
            <w:pPr>
              <w:tabs>
                <w:tab w:leader="none" w:pos="1256" w:val="center"/>
                <w:tab w:leader="none" w:pos="3826" w:val="right"/>
              </w:tabs>
              <w:spacing w:after="28"/>
              <w:ind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в 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 xml:space="preserve">проекте 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Times New Roman" w:hAnsi="Times New Roman"/>
                <w:sz w:val="26"/>
              </w:rPr>
              <w:t xml:space="preserve">«Цифровой </w:t>
            </w:r>
          </w:p>
          <w:p w14:paraId="97000000">
            <w:pPr>
              <w:spacing w:after="0"/>
              <w:ind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Профсоюз» </w:t>
            </w:r>
          </w:p>
        </w:tc>
        <w:tc>
          <w:tcPr>
            <w:tcW w:type="dxa" w:w="19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6"/>
            </w:tcMar>
          </w:tcPr>
          <w:p w14:paraId="98000000">
            <w:pPr>
              <w:spacing w:after="0"/>
              <w:ind w:right="52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В течение года  </w:t>
            </w:r>
          </w:p>
        </w:tc>
        <w:tc>
          <w:tcPr>
            <w:tcW w:type="dxa" w:w="350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8"/>
              <w:right w:type="dxa" w:w="36"/>
            </w:tcMar>
          </w:tcPr>
          <w:p w14:paraId="99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</w:t>
            </w:r>
          </w:p>
          <w:p w14:paraId="9A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организации, члены профкома </w:t>
            </w:r>
          </w:p>
        </w:tc>
      </w:tr>
      <w:tr>
        <w:trPr>
          <w:trHeight w:hRule="atLeast" w:val="2974"/>
        </w:trPr>
        <w:tc>
          <w:tcPr>
            <w:tcW w:type="dxa" w:w="739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B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2.9. </w:t>
            </w:r>
          </w:p>
        </w:tc>
        <w:tc>
          <w:tcPr>
            <w:tcW w:type="dxa" w:w="3969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C000000">
            <w:pPr>
              <w:spacing w:after="2" w:line="276" w:lineRule="auto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Проведение работы по изучению нуждающихся работников в получении жилья по с</w:t>
            </w:r>
            <w:r>
              <w:rPr>
                <w:rFonts w:ascii="Times New Roman" w:hAnsi="Times New Roman"/>
                <w:sz w:val="26"/>
              </w:rPr>
              <w:t xml:space="preserve">оциальной ипотеке. </w:t>
            </w:r>
          </w:p>
        </w:tc>
        <w:tc>
          <w:tcPr>
            <w:tcW w:type="dxa" w:w="1985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D000000">
            <w:pPr>
              <w:spacing w:after="0"/>
              <w:ind w:right="23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В течении года </w:t>
            </w:r>
          </w:p>
        </w:tc>
        <w:tc>
          <w:tcPr>
            <w:tcW w:type="dxa" w:w="3502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E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223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9F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2.10.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0000000">
            <w:pPr>
              <w:spacing w:after="18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 выполнении мероприятий по </w:t>
            </w:r>
          </w:p>
          <w:p w14:paraId="A1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Охране труда,   предусмотренных действующим законодательством и коллективным договором.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2000000">
            <w:pPr>
              <w:spacing w:after="0"/>
              <w:ind w:right="17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По отдельному плану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3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2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4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2.11.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5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Рассмотрение обращений членов профсоюза.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6000000">
            <w:pPr>
              <w:spacing w:after="18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По мере </w:t>
            </w:r>
          </w:p>
          <w:p w14:paraId="A7000000">
            <w:pPr>
              <w:spacing w:after="18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необходимост</w:t>
            </w:r>
          </w:p>
          <w:p w14:paraId="A8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и 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9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2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A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2.12.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B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Рассмотрение заявлений на материальную помощь 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C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По мере поступления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D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2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E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2.13.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AF000000">
            <w:pPr>
              <w:spacing w:after="0"/>
              <w:ind w:right="285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- О Новогодних подарках для детей сотрудников; - Соста</w:t>
            </w:r>
            <w:r>
              <w:rPr>
                <w:rFonts w:ascii="Times New Roman" w:hAnsi="Times New Roman"/>
                <w:sz w:val="26"/>
              </w:rPr>
              <w:t>вление плана мероприятий на 2026</w:t>
            </w:r>
            <w:r>
              <w:rPr>
                <w:rFonts w:ascii="Times New Roman" w:hAnsi="Times New Roman"/>
                <w:sz w:val="26"/>
              </w:rPr>
              <w:t xml:space="preserve"> год.  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B0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ноябрь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B1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22"/>
        </w:trPr>
        <w:tc>
          <w:tcPr>
            <w:tcW w:type="dxa" w:w="7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B2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2.14.  </w:t>
            </w:r>
          </w:p>
        </w:tc>
        <w:tc>
          <w:tcPr>
            <w:tcW w:type="dxa" w:w="39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B3000000">
            <w:pPr>
              <w:spacing w:after="2" w:line="276" w:lineRule="auto"/>
              <w:ind w:right="4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Анализ профсоюзного членства в коллективе,удержания   профсоюзных  </w:t>
            </w:r>
          </w:p>
          <w:p w14:paraId="B4000000">
            <w:pPr>
              <w:spacing w:after="0"/>
              <w:ind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взносов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B5000000">
            <w:pPr>
              <w:spacing w:after="0"/>
              <w:ind w:right="23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В течении года </w:t>
            </w:r>
          </w:p>
        </w:tc>
        <w:tc>
          <w:tcPr>
            <w:tcW w:type="dxa" w:w="35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6"/>
            </w:tcMar>
          </w:tcPr>
          <w:p w14:paraId="B6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КРК </w:t>
            </w:r>
          </w:p>
        </w:tc>
      </w:tr>
    </w:tbl>
    <w:p w14:paraId="B7000000">
      <w:pPr>
        <w:spacing w:after="0"/>
        <w:ind w:firstLine="0" w:left="616"/>
        <w:jc w:val="both"/>
        <w:rPr>
          <w:rFonts w:ascii="Times New Roman" w:hAnsi="Times New Roman"/>
          <w:sz w:val="28"/>
        </w:rPr>
      </w:pPr>
    </w:p>
    <w:p w14:paraId="B8000000">
      <w:pPr>
        <w:spacing w:after="18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</w:p>
    <w:p w14:paraId="B9000000">
      <w:pPr>
        <w:spacing w:after="3"/>
        <w:ind w:hanging="10" w:left="-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</w:t>
      </w:r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sz w:val="30"/>
        </w:rPr>
        <w:t>Работа с социальным партнером.</w:t>
      </w:r>
    </w:p>
    <w:p w14:paraId="BA000000">
      <w:pPr>
        <w:spacing w:after="3"/>
        <w:ind w:hanging="10" w:left="-5"/>
        <w:jc w:val="center"/>
        <w:rPr>
          <w:rFonts w:ascii="Times New Roman" w:hAnsi="Times New Roman"/>
          <w:sz w:val="28"/>
        </w:rPr>
      </w:pPr>
    </w:p>
    <w:tbl>
      <w:tblPr>
        <w:tblStyle w:val="Style_1"/>
        <w:tblInd w:type="dxa" w:w="-108"/>
        <w:tblLayout w:type="fixed"/>
        <w:tblCellMar>
          <w:top w:type="dxa" w:w="8"/>
          <w:right w:type="dxa" w:w="39"/>
        </w:tblCellMar>
      </w:tblPr>
      <w:tblGrid>
        <w:gridCol w:w="802"/>
        <w:gridCol w:w="3821"/>
        <w:gridCol w:w="2420"/>
        <w:gridCol w:w="3129"/>
      </w:tblGrid>
      <w:tr>
        <w:trPr>
          <w:trHeight w:hRule="atLeast" w:val="1822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BB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3.1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BC000000">
            <w:pPr>
              <w:spacing w:after="0"/>
              <w:ind w:right="354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Совместная работа  профкома ДОУ и руководства ДОУ по аттестации  педагогических работников в рамках выполнения коллективного договора.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BD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BE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60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BF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3.2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0000000">
            <w:pPr>
              <w:spacing w:after="0" w:line="276" w:lineRule="auto"/>
              <w:ind w:right="69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Осуществление согласованных действий по реализации федеральных программ, республиканской программы «Килэчэк». 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1000000">
            <w:pPr>
              <w:spacing w:after="0"/>
              <w:ind w:right="35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2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822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3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3.3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4000000">
            <w:pPr>
              <w:spacing w:after="0"/>
              <w:ind w:right="312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Участие в  профессиональных конкурсах, организация и проведение культурно-спортивных мероприятиях для работников ДОУ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5000000">
            <w:pPr>
              <w:spacing w:after="0" w:line="276" w:lineRule="auto"/>
              <w:ind w:right="35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</w:t>
            </w:r>
          </w:p>
          <w:p w14:paraId="C6000000">
            <w:pPr>
              <w:spacing w:after="18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года</w:t>
            </w:r>
          </w:p>
          <w:p w14:paraId="C7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8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1620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9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3.4.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A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Участие в  работе  в составе комиссии по распределению стимулирующих выплат работникам ДОУ, при рассмотрении и принятии локальных нормативных актов ДОУ. 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B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течении года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C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 </w:t>
            </w:r>
          </w:p>
        </w:tc>
      </w:tr>
      <w:tr>
        <w:trPr>
          <w:trHeight w:hRule="atLeast" w:val="1440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D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3.5.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E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Осуществление мониторинга фактического уровня оплаты труда работников ДОУ.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CF000000">
            <w:pPr>
              <w:spacing w:after="0"/>
              <w:ind w:right="35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0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 </w:t>
            </w:r>
          </w:p>
        </w:tc>
      </w:tr>
      <w:tr>
        <w:trPr>
          <w:trHeight w:hRule="atLeast" w:val="1822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1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3.6.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2000000">
            <w:pPr>
              <w:spacing w:after="0" w:line="276" w:lineRule="auto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Обеспечение профсоюзного контроля по защите прав членов профсоюза на </w:t>
            </w:r>
          </w:p>
          <w:p w14:paraId="D3000000">
            <w:pPr>
              <w:spacing w:after="21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здоровые и безопасные условия труда </w:t>
            </w:r>
          </w:p>
          <w:p w14:paraId="D4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5000000">
            <w:pPr>
              <w:spacing w:after="0"/>
              <w:ind w:right="35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в течение года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6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  <w:tr>
        <w:trPr>
          <w:trHeight w:hRule="atLeast" w:val="2602"/>
        </w:trPr>
        <w:tc>
          <w:tcPr>
            <w:tcW w:type="dxa" w:w="8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7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3.7. </w:t>
            </w:r>
          </w:p>
        </w:tc>
        <w:tc>
          <w:tcPr>
            <w:tcW w:type="dxa" w:w="3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8000000">
            <w:pPr>
              <w:spacing w:after="0"/>
              <w:ind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Организовать работу с ветеранами дошкольных учреждений, в подготовке и проведении мероприятий ко дню Победы, Дню пожилого человека, Дню дошкольного работника. </w:t>
            </w:r>
          </w:p>
        </w:tc>
        <w:tc>
          <w:tcPr>
            <w:tcW w:type="dxa" w:w="2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9000000">
            <w:pPr>
              <w:spacing w:after="0"/>
              <w:ind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по плану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8"/>
              <w:right w:type="dxa" w:w="39"/>
            </w:tcMar>
          </w:tcPr>
          <w:p w14:paraId="DA000000">
            <w:pPr>
              <w:spacing w:after="0"/>
              <w:ind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Председатель первичной профсоюзной организации, члены профкома </w:t>
            </w:r>
          </w:p>
        </w:tc>
      </w:tr>
    </w:tbl>
    <w:p w14:paraId="DB000000">
      <w:pPr>
        <w:spacing w:after="18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DC000000">
      <w:pPr>
        <w:spacing w:after="16"/>
        <w:ind w:firstLine="0" w:left="24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DD000000">
      <w:pPr>
        <w:spacing w:after="11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DE000000">
      <w:pPr>
        <w:spacing w:after="3"/>
        <w:ind w:hanging="10" w:left="-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Председатель ППО </w:t>
      </w:r>
      <w:r>
        <w:rPr>
          <w:rFonts w:ascii="Times New Roman" w:hAnsi="Times New Roman"/>
          <w:sz w:val="28"/>
        </w:rPr>
        <w:t>МАДОУ «Детский сад № 281»</w:t>
      </w:r>
    </w:p>
    <w:p w14:paraId="DF000000">
      <w:pPr>
        <w:spacing w:after="3"/>
        <w:ind w:hanging="10" w:left="-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Кировского района г. Казани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Галеева А.Р.</w:t>
      </w:r>
      <w:r>
        <w:rPr>
          <w:rFonts w:ascii="Times New Roman" w:hAnsi="Times New Roman"/>
          <w:sz w:val="28"/>
        </w:rPr>
        <w:t xml:space="preserve">                              </w:t>
      </w:r>
    </w:p>
    <w:p w14:paraId="E0000000">
      <w:pPr>
        <w:spacing w:after="3"/>
        <w:ind w:hanging="10" w:left="-5"/>
        <w:rPr>
          <w:rFonts w:ascii="Times New Roman" w:hAnsi="Times New Roman"/>
          <w:sz w:val="28"/>
        </w:rPr>
      </w:pPr>
    </w:p>
    <w:sectPr>
      <w:pgSz w:h="16838" w:orient="portrait" w:w="11906"/>
      <w:pgMar w:bottom="142" w:footer="720" w:gutter="0" w:header="720" w:left="851" w:right="849" w:top="426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pStyle w:val="Style_2"/>
      <w:lvlText w:val="%1."/>
      <w:lvlJc w:val="left"/>
      <w:pPr>
        <w:ind w:firstLine="0" w:left="0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1">
      <w:start w:val="1"/>
      <w:numFmt w:val="lowerLetter"/>
      <w:lvlText w:val="%2"/>
      <w:lvlJc w:val="left"/>
      <w:pPr>
        <w:ind w:firstLine="0" w:left="339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2">
      <w:start w:val="1"/>
      <w:numFmt w:val="lowerRoman"/>
      <w:lvlText w:val="%3"/>
      <w:lvlJc w:val="left"/>
      <w:pPr>
        <w:ind w:firstLine="0" w:left="411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3">
      <w:start w:val="1"/>
      <w:numFmt w:val="decimal"/>
      <w:lvlText w:val="%4"/>
      <w:lvlJc w:val="left"/>
      <w:pPr>
        <w:ind w:firstLine="0" w:left="483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4">
      <w:start w:val="1"/>
      <w:numFmt w:val="lowerLetter"/>
      <w:lvlText w:val="%5"/>
      <w:lvlJc w:val="left"/>
      <w:pPr>
        <w:ind w:firstLine="0" w:left="555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5">
      <w:start w:val="1"/>
      <w:numFmt w:val="lowerRoman"/>
      <w:lvlText w:val="%6"/>
      <w:lvlJc w:val="left"/>
      <w:pPr>
        <w:ind w:firstLine="0" w:left="627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6">
      <w:start w:val="1"/>
      <w:numFmt w:val="decimal"/>
      <w:lvlText w:val="%7"/>
      <w:lvlJc w:val="left"/>
      <w:pPr>
        <w:ind w:firstLine="0" w:left="699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7">
      <w:start w:val="1"/>
      <w:numFmt w:val="lowerLetter"/>
      <w:lvlText w:val="%8"/>
      <w:lvlJc w:val="left"/>
      <w:pPr>
        <w:ind w:firstLine="0" w:left="771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  <w:lvl w:ilvl="8">
      <w:start w:val="1"/>
      <w:numFmt w:val="lowerRoman"/>
      <w:lvlText w:val="%9"/>
      <w:lvlJc w:val="left"/>
      <w:pPr>
        <w:ind w:firstLine="0" w:left="8438"/>
      </w:pPr>
      <w:rPr>
        <w:rFonts w:ascii="Times New Roman" w:hAnsi="Times New Roman"/>
        <w:b w:val="0"/>
        <w:i w:val="0"/>
        <w:strike w:val="0"/>
        <w:color w:val="000000"/>
        <w:sz w:val="32"/>
        <w:u w:color="000000" w:val="none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spacing w:after="160" w:line="264" w:lineRule="auto"/>
      <w:ind/>
    </w:pPr>
    <w:rPr>
      <w:color w:val="000000"/>
      <w:sz w:val="22"/>
    </w:rPr>
  </w:style>
  <w:style w:default="1" w:styleId="Style_3_ch" w:type="character">
    <w:name w:val="Normal"/>
    <w:link w:val="Style_3"/>
    <w:rPr>
      <w:color w:val="000000"/>
      <w:sz w:val="22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Balloon Text"/>
    <w:basedOn w:val="Style_3"/>
    <w:link w:val="Style_10_ch"/>
    <w:pPr>
      <w:spacing w:after="0" w:line="240" w:lineRule="auto"/>
      <w:ind/>
    </w:pPr>
    <w:rPr>
      <w:rFonts w:ascii="Segoe UI" w:hAnsi="Segoe UI"/>
      <w:sz w:val="18"/>
    </w:rPr>
  </w:style>
  <w:style w:styleId="Style_10_ch" w:type="character">
    <w:name w:val="Balloon Text"/>
    <w:basedOn w:val="Style_3_ch"/>
    <w:link w:val="Style_10"/>
    <w:rPr>
      <w:rFonts w:ascii="Segoe UI" w:hAnsi="Segoe UI"/>
      <w:sz w:val="18"/>
    </w:rPr>
  </w:style>
  <w:style w:styleId="Style_11" w:type="paragraph">
    <w:name w:val="toc 3"/>
    <w:next w:val="Style_3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3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2" w:type="paragraph">
    <w:name w:val="heading 1"/>
    <w:next w:val="Style_3"/>
    <w:link w:val="Style_2_ch"/>
    <w:uiPriority w:val="9"/>
    <w:qFormat/>
    <w:pPr>
      <w:keepNext w:val="1"/>
      <w:keepLines w:val="1"/>
      <w:numPr>
        <w:ilvl w:val="0"/>
        <w:numId w:val="1"/>
      </w:numPr>
      <w:spacing w:line="264" w:lineRule="auto"/>
      <w:ind w:hanging="10" w:left="10" w:right="2190"/>
      <w:jc w:val="right"/>
      <w:outlineLvl w:val="0"/>
    </w:pPr>
    <w:rPr>
      <w:rFonts w:ascii="Times New Roman" w:hAnsi="Times New Roman"/>
      <w:color w:val="000000"/>
      <w:sz w:val="32"/>
    </w:rPr>
  </w:style>
  <w:style w:styleId="Style_2_ch" w:type="character">
    <w:name w:val="heading 1"/>
    <w:link w:val="Style_2"/>
    <w:rPr>
      <w:rFonts w:ascii="Times New Roman" w:hAnsi="Times New Roman"/>
      <w:color w:val="000000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3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3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3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3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3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3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3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styleId="Style_24" w:type="table">
    <w:name w:val="TableGrid"/>
    <w:rPr>
      <w:sz w:val="22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5" w:type="table">
    <w:name w:val="Table Grid"/>
    <w:basedOn w:val="Style_1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2025-02-11T08:20:12Z</dcterms:modified>
</cp:coreProperties>
</file>